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32568880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Conservation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04FC9760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6947FFE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03C387D8" w14:textId="2855E471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B7DE0">
        <w:rPr>
          <w:rFonts w:ascii="Times New Roman" w:eastAsia="Times New Roman" w:hAnsi="Times New Roman" w:cs="Times New Roman"/>
          <w:sz w:val="24"/>
          <w:szCs w:val="24"/>
        </w:rPr>
        <w:t>July 29, 2024</w:t>
      </w:r>
    </w:p>
    <w:p w14:paraId="15DB1933" w14:textId="5377F9F7" w:rsidR="004C5234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B7DE0" w:rsidRPr="007B7DE0">
        <w:rPr>
          <w:rFonts w:ascii="Times New Roman" w:eastAsia="Times New Roman" w:hAnsi="Times New Roman" w:cs="Times New Roman"/>
          <w:sz w:val="24"/>
          <w:szCs w:val="24"/>
        </w:rPr>
        <w:t>Cancelation of</w:t>
      </w:r>
      <w:r w:rsidR="007B7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 Commission Meeting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CD976" w14:textId="43D7F8D1" w:rsidR="009C5947" w:rsidRPr="009C5947" w:rsidRDefault="007B7DE0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Conservation Commission meeting scheduled for Tuesday, August 13, 2024 at 6:30 p.m. in Room 120, Berlin Town Hall, has been canceled.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A4B" w14:textId="77777777" w:rsidR="001C1338" w:rsidRDefault="001C1338" w:rsidP="00F370F4">
      <w:pPr>
        <w:spacing w:after="0" w:line="240" w:lineRule="auto"/>
      </w:pPr>
      <w:r>
        <w:separator/>
      </w:r>
    </w:p>
  </w:endnote>
  <w:endnote w:type="continuationSeparator" w:id="0">
    <w:p w14:paraId="762429AE" w14:textId="77777777" w:rsidR="001C1338" w:rsidRDefault="001C133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06EB7898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074B87">
      <w:rPr>
        <w:rFonts w:ascii="Constantia" w:hAnsi="Constantia"/>
        <w:sz w:val="18"/>
        <w:szCs w:val="18"/>
      </w:rPr>
      <w:t>Alexa Gorlick</w:t>
    </w:r>
    <w:r w:rsidR="00FD16B5" w:rsidRPr="00FD16B5">
      <w:rPr>
        <w:rFonts w:ascii="Constantia" w:hAnsi="Constantia"/>
        <w:sz w:val="18"/>
        <w:szCs w:val="18"/>
      </w:rPr>
      <w:t>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074B87" w:rsidRPr="00D6453C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FCE6242" w:rsidR="000A3011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>
      <w:rPr>
        <w:rFonts w:ascii="Constantia" w:hAnsi="Constantia"/>
        <w:sz w:val="18"/>
        <w:szCs w:val="18"/>
      </w:rPr>
      <w:t xml:space="preserve"> </w:t>
    </w:r>
    <w:hyperlink r:id="rId4" w:history="1">
      <w:r w:rsidRPr="00D6453C">
        <w:rPr>
          <w:rStyle w:val="Hyperlink"/>
          <w:rFonts w:ascii="Constantia" w:hAnsi="Constantia"/>
          <w:sz w:val="18"/>
          <w:szCs w:val="18"/>
        </w:rPr>
        <w:t>acastellani@berlinct.gov</w:t>
      </w:r>
    </w:hyperlink>
  </w:p>
  <w:p w14:paraId="5D63A04B" w14:textId="77777777" w:rsidR="00074B87" w:rsidRPr="00FD16B5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9C5F" w14:textId="77777777" w:rsidR="001C1338" w:rsidRDefault="001C1338" w:rsidP="00F370F4">
      <w:pPr>
        <w:spacing w:after="0" w:line="240" w:lineRule="auto"/>
      </w:pPr>
      <w:r>
        <w:separator/>
      </w:r>
    </w:p>
  </w:footnote>
  <w:footnote w:type="continuationSeparator" w:id="0">
    <w:p w14:paraId="6300B5F3" w14:textId="77777777" w:rsidR="001C1338" w:rsidRDefault="001C133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509DC"/>
    <w:rsid w:val="00074B87"/>
    <w:rsid w:val="0008693D"/>
    <w:rsid w:val="000A3011"/>
    <w:rsid w:val="000E5C12"/>
    <w:rsid w:val="000F4226"/>
    <w:rsid w:val="00140D5E"/>
    <w:rsid w:val="001C1338"/>
    <w:rsid w:val="00243860"/>
    <w:rsid w:val="002A0BAC"/>
    <w:rsid w:val="002F1A5A"/>
    <w:rsid w:val="002F3255"/>
    <w:rsid w:val="002F47CA"/>
    <w:rsid w:val="003133D2"/>
    <w:rsid w:val="003D03D3"/>
    <w:rsid w:val="003E6C63"/>
    <w:rsid w:val="0045484A"/>
    <w:rsid w:val="004C5234"/>
    <w:rsid w:val="00530898"/>
    <w:rsid w:val="005D2138"/>
    <w:rsid w:val="006119E6"/>
    <w:rsid w:val="007B7DE0"/>
    <w:rsid w:val="007D0771"/>
    <w:rsid w:val="0082020A"/>
    <w:rsid w:val="00835103"/>
    <w:rsid w:val="00842A89"/>
    <w:rsid w:val="008D6318"/>
    <w:rsid w:val="00962CF1"/>
    <w:rsid w:val="00973926"/>
    <w:rsid w:val="00974604"/>
    <w:rsid w:val="009C5947"/>
    <w:rsid w:val="009C7BF0"/>
    <w:rsid w:val="00A65EAB"/>
    <w:rsid w:val="00A83A6D"/>
    <w:rsid w:val="00AA1EBC"/>
    <w:rsid w:val="00AA251E"/>
    <w:rsid w:val="00AC6CE9"/>
    <w:rsid w:val="00B90918"/>
    <w:rsid w:val="00BC67D7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Ashley Castellani</cp:lastModifiedBy>
  <cp:revision>2</cp:revision>
  <cp:lastPrinted>2023-08-02T16:17:00Z</cp:lastPrinted>
  <dcterms:created xsi:type="dcterms:W3CDTF">2024-07-29T19:06:00Z</dcterms:created>
  <dcterms:modified xsi:type="dcterms:W3CDTF">2024-07-29T19:06:00Z</dcterms:modified>
</cp:coreProperties>
</file>