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C42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B6B3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F25A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5451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E774C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2E539094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56DE3BCE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14:paraId="26A936F6" w14:textId="089CA91B"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 xml:space="preserve">At its Regular Meeting of </w:t>
      </w:r>
      <w:r w:rsidR="006A506F">
        <w:rPr>
          <w:rFonts w:ascii="Times New Roman" w:hAnsi="Times New Roman" w:cs="Times New Roman"/>
          <w:sz w:val="24"/>
          <w:szCs w:val="24"/>
        </w:rPr>
        <w:t>December 7</w:t>
      </w:r>
      <w:r w:rsidRPr="00AB23C4">
        <w:rPr>
          <w:rFonts w:ascii="Times New Roman" w:hAnsi="Times New Roman" w:cs="Times New Roman"/>
          <w:sz w:val="24"/>
          <w:szCs w:val="24"/>
        </w:rPr>
        <w:t>, 2023, the Berlin Planning and Zoning Commission took the following action</w:t>
      </w:r>
      <w:r w:rsidR="000A046F">
        <w:rPr>
          <w:rFonts w:ascii="Times New Roman" w:hAnsi="Times New Roman" w:cs="Times New Roman"/>
          <w:sz w:val="24"/>
          <w:szCs w:val="24"/>
        </w:rPr>
        <w:t>s</w:t>
      </w:r>
      <w:r w:rsidRPr="00AB23C4">
        <w:rPr>
          <w:rFonts w:ascii="Times New Roman" w:hAnsi="Times New Roman" w:cs="Times New Roman"/>
          <w:sz w:val="24"/>
          <w:szCs w:val="24"/>
        </w:rPr>
        <w:t>:</w:t>
      </w:r>
    </w:p>
    <w:p w14:paraId="044C650A" w14:textId="1782789D" w:rsidR="00F5352D" w:rsidRDefault="007643A3" w:rsidP="00AB0FF7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</w:t>
      </w:r>
      <w:r w:rsidR="00AB0FF7" w:rsidRPr="00F5352D">
        <w:rPr>
          <w:rFonts w:ascii="Times New Roman" w:hAnsi="Times New Roman" w:cs="Times New Roman"/>
          <w:sz w:val="24"/>
          <w:szCs w:val="24"/>
        </w:rPr>
        <w:t xml:space="preserve"> unanimously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AB0FF7" w:rsidRPr="00F5352D">
        <w:rPr>
          <w:rFonts w:ascii="Times New Roman" w:hAnsi="Times New Roman" w:cs="Times New Roman"/>
          <w:sz w:val="24"/>
          <w:szCs w:val="24"/>
        </w:rPr>
        <w:t xml:space="preserve"> </w:t>
      </w:r>
      <w:r w:rsidR="005033DB">
        <w:rPr>
          <w:rFonts w:ascii="Times New Roman" w:hAnsi="Times New Roman" w:cs="Times New Roman"/>
          <w:sz w:val="24"/>
          <w:szCs w:val="24"/>
        </w:rPr>
        <w:t xml:space="preserve">the request of </w:t>
      </w:r>
      <w:r w:rsidR="000E0812">
        <w:rPr>
          <w:rFonts w:ascii="Times New Roman" w:hAnsi="Times New Roman" w:cs="Times New Roman"/>
          <w:sz w:val="24"/>
          <w:szCs w:val="24"/>
        </w:rPr>
        <w:t xml:space="preserve">Anthony Valenti, </w:t>
      </w:r>
      <w:r w:rsidR="005033DB">
        <w:rPr>
          <w:rFonts w:ascii="Times New Roman" w:hAnsi="Times New Roman" w:cs="Times New Roman"/>
          <w:sz w:val="24"/>
          <w:szCs w:val="24"/>
        </w:rPr>
        <w:t xml:space="preserve">Newport Realty for </w:t>
      </w:r>
      <w:r w:rsidR="006A506F">
        <w:rPr>
          <w:rFonts w:ascii="Times New Roman" w:hAnsi="Times New Roman" w:cs="Times New Roman"/>
          <w:sz w:val="24"/>
          <w:szCs w:val="24"/>
        </w:rPr>
        <w:t xml:space="preserve">reduction of the site bond </w:t>
      </w:r>
      <w:r w:rsidR="005033DB">
        <w:rPr>
          <w:rFonts w:ascii="Times New Roman" w:hAnsi="Times New Roman" w:cs="Times New Roman"/>
          <w:sz w:val="24"/>
          <w:szCs w:val="24"/>
        </w:rPr>
        <w:t xml:space="preserve">held for the construction of the </w:t>
      </w:r>
      <w:r w:rsidR="00AE4D7B">
        <w:rPr>
          <w:rFonts w:ascii="Times New Roman" w:hAnsi="Times New Roman" w:cs="Times New Roman"/>
          <w:sz w:val="24"/>
          <w:szCs w:val="24"/>
        </w:rPr>
        <w:t>mixed-use</w:t>
      </w:r>
      <w:r w:rsidR="005033DB">
        <w:rPr>
          <w:rFonts w:ascii="Times New Roman" w:hAnsi="Times New Roman" w:cs="Times New Roman"/>
          <w:sz w:val="24"/>
          <w:szCs w:val="24"/>
        </w:rPr>
        <w:t xml:space="preserve"> building and associated improvements made at </w:t>
      </w:r>
      <w:r w:rsidR="006A506F">
        <w:rPr>
          <w:rFonts w:ascii="Times New Roman" w:hAnsi="Times New Roman" w:cs="Times New Roman"/>
          <w:sz w:val="24"/>
          <w:szCs w:val="24"/>
        </w:rPr>
        <w:t>10 Steel Boulevard</w:t>
      </w:r>
      <w:r w:rsidR="005033DB">
        <w:rPr>
          <w:rFonts w:ascii="Times New Roman" w:hAnsi="Times New Roman" w:cs="Times New Roman"/>
          <w:sz w:val="24"/>
          <w:szCs w:val="24"/>
        </w:rPr>
        <w:t>.</w:t>
      </w:r>
    </w:p>
    <w:p w14:paraId="0C276B3B" w14:textId="3EAA40D0" w:rsidR="006A506F" w:rsidRDefault="006A506F" w:rsidP="00AB0FF7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</w:t>
      </w:r>
      <w:r w:rsidR="005033DB">
        <w:rPr>
          <w:rFonts w:ascii="Times New Roman" w:hAnsi="Times New Roman" w:cs="Times New Roman"/>
          <w:sz w:val="24"/>
          <w:szCs w:val="24"/>
        </w:rPr>
        <w:t xml:space="preserve">approve the request of Sarina </w:t>
      </w:r>
      <w:r w:rsidR="000B2F2E">
        <w:rPr>
          <w:rFonts w:ascii="Times New Roman" w:hAnsi="Times New Roman" w:cs="Times New Roman"/>
          <w:sz w:val="24"/>
          <w:szCs w:val="24"/>
        </w:rPr>
        <w:t>Griffo-Brandao</w:t>
      </w:r>
      <w:r w:rsidR="000E0812">
        <w:rPr>
          <w:rFonts w:ascii="Times New Roman" w:hAnsi="Times New Roman" w:cs="Times New Roman"/>
          <w:sz w:val="24"/>
          <w:szCs w:val="24"/>
        </w:rPr>
        <w:t>, Kev Kai Properties LLC,</w:t>
      </w:r>
      <w:r w:rsidR="000B2F2E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release the site bond </w:t>
      </w:r>
      <w:r w:rsidR="000B2F2E">
        <w:rPr>
          <w:rFonts w:ascii="Times New Roman" w:hAnsi="Times New Roman" w:cs="Times New Roman"/>
          <w:sz w:val="24"/>
          <w:szCs w:val="24"/>
        </w:rPr>
        <w:t xml:space="preserve">held for improvements related to construction of the industrial building at </w:t>
      </w:r>
      <w:r>
        <w:rPr>
          <w:rFonts w:ascii="Times New Roman" w:hAnsi="Times New Roman" w:cs="Times New Roman"/>
          <w:sz w:val="24"/>
          <w:szCs w:val="24"/>
        </w:rPr>
        <w:t>239 Christian Lan</w:t>
      </w:r>
      <w:r w:rsidR="000B2F2E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5C640D80" w14:textId="11C65B90" w:rsidR="006A506F" w:rsidRDefault="006A506F" w:rsidP="00AB0FF7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approve the </w:t>
      </w:r>
      <w:r w:rsidR="00D47DFC">
        <w:rPr>
          <w:rFonts w:ascii="Times New Roman" w:hAnsi="Times New Roman" w:cs="Times New Roman"/>
          <w:sz w:val="24"/>
          <w:szCs w:val="24"/>
        </w:rPr>
        <w:t xml:space="preserve">2-lot subdivision </w:t>
      </w:r>
      <w:r>
        <w:rPr>
          <w:rFonts w:ascii="Times New Roman" w:hAnsi="Times New Roman" w:cs="Times New Roman"/>
          <w:sz w:val="24"/>
          <w:szCs w:val="24"/>
        </w:rPr>
        <w:t>application of Oak Land Developers</w:t>
      </w:r>
      <w:r w:rsidR="00D47DF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65 Savage Hill Road</w:t>
      </w:r>
      <w:r w:rsidR="00D47DFC">
        <w:rPr>
          <w:rFonts w:ascii="Times New Roman" w:hAnsi="Times New Roman" w:cs="Times New Roman"/>
          <w:sz w:val="24"/>
          <w:szCs w:val="24"/>
        </w:rPr>
        <w:t xml:space="preserve">. Request to 1. accept conservation easement as open space requirement was unanimously approved and 2. waive sidewalk installation was approved by a 6-1 vote. </w:t>
      </w:r>
    </w:p>
    <w:p w14:paraId="6D166765" w14:textId="0A5474FB" w:rsidR="006A506F" w:rsidRDefault="006A506F" w:rsidP="00AB0FF7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approve the </w:t>
      </w:r>
      <w:r w:rsidR="000E0812">
        <w:rPr>
          <w:rFonts w:ascii="Times New Roman" w:hAnsi="Times New Roman" w:cs="Times New Roman"/>
          <w:sz w:val="24"/>
          <w:szCs w:val="24"/>
        </w:rPr>
        <w:t xml:space="preserve">application of Attorney Richard Pentore for a </w:t>
      </w:r>
      <w:r>
        <w:rPr>
          <w:rFonts w:ascii="Times New Roman" w:hAnsi="Times New Roman" w:cs="Times New Roman"/>
          <w:sz w:val="24"/>
          <w:szCs w:val="24"/>
        </w:rPr>
        <w:t xml:space="preserve">special permit use of All Dry Services of Conn &amp; RI </w:t>
      </w:r>
      <w:r w:rsidR="00D47DFC">
        <w:rPr>
          <w:rFonts w:ascii="Times New Roman" w:hAnsi="Times New Roman" w:cs="Times New Roman"/>
          <w:sz w:val="24"/>
          <w:szCs w:val="24"/>
        </w:rPr>
        <w:t xml:space="preserve">for building services use at 600 Four Rod Road, Unit 2. </w:t>
      </w:r>
    </w:p>
    <w:p w14:paraId="6E1ECE66" w14:textId="78B8AC9D" w:rsidR="00AB23C4" w:rsidRPr="00C76D68" w:rsidRDefault="00AB23C4" w:rsidP="00C76D68">
      <w:pPr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D68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D47DFC">
        <w:rPr>
          <w:rFonts w:ascii="Times New Roman" w:hAnsi="Times New Roman" w:cs="Times New Roman"/>
          <w:sz w:val="24"/>
          <w:szCs w:val="24"/>
        </w:rPr>
        <w:t>1</w:t>
      </w:r>
      <w:r w:rsidR="000E0812">
        <w:rPr>
          <w:rFonts w:ascii="Times New Roman" w:hAnsi="Times New Roman" w:cs="Times New Roman"/>
          <w:sz w:val="24"/>
          <w:szCs w:val="24"/>
        </w:rPr>
        <w:t>2</w:t>
      </w:r>
      <w:r w:rsidR="007643A3" w:rsidRPr="00C76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43A3" w:rsidRPr="00C76D68">
        <w:rPr>
          <w:rFonts w:ascii="Times New Roman" w:hAnsi="Times New Roman" w:cs="Times New Roman"/>
          <w:sz w:val="24"/>
          <w:szCs w:val="24"/>
        </w:rPr>
        <w:t xml:space="preserve"> </w:t>
      </w:r>
      <w:r w:rsidRPr="00C76D68">
        <w:rPr>
          <w:rFonts w:ascii="Times New Roman" w:hAnsi="Times New Roman" w:cs="Times New Roman"/>
          <w:sz w:val="24"/>
          <w:szCs w:val="24"/>
        </w:rPr>
        <w:t xml:space="preserve">day of </w:t>
      </w:r>
      <w:r w:rsidR="00D47DFC">
        <w:rPr>
          <w:rFonts w:ascii="Times New Roman" w:hAnsi="Times New Roman" w:cs="Times New Roman"/>
          <w:sz w:val="24"/>
          <w:szCs w:val="24"/>
        </w:rPr>
        <w:t>December</w:t>
      </w:r>
      <w:r w:rsidRPr="00C76D68"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2EE11358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BAFED37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772C0D13" w14:textId="77777777"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6FFE97A6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015AEEE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14:paraId="7AE4A6E4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Advertising/Legal Notices</w:t>
      </w:r>
    </w:p>
    <w:p w14:paraId="30E36F24" w14:textId="5874EE66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 w:rsidR="00AB0FF7">
        <w:rPr>
          <w:rFonts w:ascii="Times New Roman" w:hAnsi="Times New Roman" w:cs="Times New Roman"/>
          <w:sz w:val="24"/>
          <w:szCs w:val="24"/>
        </w:rPr>
        <w:tab/>
      </w:r>
      <w:r w:rsidR="007643A3">
        <w:rPr>
          <w:rFonts w:ascii="Times New Roman" w:hAnsi="Times New Roman" w:cs="Times New Roman"/>
          <w:sz w:val="24"/>
          <w:szCs w:val="24"/>
        </w:rPr>
        <w:t xml:space="preserve">Friday, </w:t>
      </w:r>
      <w:r w:rsidR="00D47DFC">
        <w:rPr>
          <w:rFonts w:ascii="Times New Roman" w:hAnsi="Times New Roman" w:cs="Times New Roman"/>
          <w:sz w:val="24"/>
          <w:szCs w:val="24"/>
        </w:rPr>
        <w:t>December 15</w:t>
      </w:r>
      <w:r w:rsidR="00AB0FF7">
        <w:rPr>
          <w:rFonts w:ascii="Times New Roman" w:hAnsi="Times New Roman" w:cs="Times New Roman"/>
          <w:sz w:val="24"/>
          <w:szCs w:val="24"/>
        </w:rPr>
        <w:t>, 2023</w:t>
      </w:r>
    </w:p>
    <w:p w14:paraId="7F2BBAFD" w14:textId="77777777" w:rsidR="005453C6" w:rsidRDefault="005453C6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D1F1614" w14:textId="7F059360" w:rsidR="008B035C" w:rsidRDefault="005453C6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with the Berlin Town Clerk: </w:t>
      </w:r>
      <w:r w:rsidR="000E0812">
        <w:rPr>
          <w:rFonts w:ascii="Times New Roman" w:hAnsi="Times New Roman" w:cs="Times New Roman"/>
          <w:sz w:val="24"/>
          <w:szCs w:val="24"/>
        </w:rPr>
        <w:t>Tuesday</w:t>
      </w:r>
      <w:r w:rsidR="008B035C">
        <w:rPr>
          <w:rFonts w:ascii="Times New Roman" w:hAnsi="Times New Roman" w:cs="Times New Roman"/>
          <w:sz w:val="24"/>
          <w:szCs w:val="24"/>
        </w:rPr>
        <w:t xml:space="preserve">, </w:t>
      </w:r>
      <w:r w:rsidR="00D47DFC">
        <w:rPr>
          <w:rFonts w:ascii="Times New Roman" w:hAnsi="Times New Roman" w:cs="Times New Roman"/>
          <w:sz w:val="24"/>
          <w:szCs w:val="24"/>
        </w:rPr>
        <w:t>December 1</w:t>
      </w:r>
      <w:r w:rsidR="000E08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8B0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1E7E1" w14:textId="77777777" w:rsidR="00AB23C4" w:rsidRDefault="00AB23C4" w:rsidP="00AB23C4">
      <w:pPr>
        <w:spacing w:after="0"/>
      </w:pPr>
    </w:p>
    <w:sectPr w:rsidR="00AB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779D" w14:textId="77777777" w:rsidR="00E44908" w:rsidRDefault="00E44908" w:rsidP="001C302D">
      <w:pPr>
        <w:spacing w:after="0" w:line="240" w:lineRule="auto"/>
      </w:pPr>
      <w:r>
        <w:separator/>
      </w:r>
    </w:p>
  </w:endnote>
  <w:endnote w:type="continuationSeparator" w:id="0">
    <w:p w14:paraId="26D4C9D8" w14:textId="77777777" w:rsidR="00E44908" w:rsidRDefault="00E44908" w:rsidP="001C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57F" w14:textId="77777777" w:rsidR="001C302D" w:rsidRDefault="001C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D73" w14:textId="77777777" w:rsidR="001C302D" w:rsidRDefault="001C3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FAC" w14:textId="77777777" w:rsidR="001C302D" w:rsidRDefault="001C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EDCC" w14:textId="77777777" w:rsidR="00E44908" w:rsidRDefault="00E44908" w:rsidP="001C302D">
      <w:pPr>
        <w:spacing w:after="0" w:line="240" w:lineRule="auto"/>
      </w:pPr>
      <w:r>
        <w:separator/>
      </w:r>
    </w:p>
  </w:footnote>
  <w:footnote w:type="continuationSeparator" w:id="0">
    <w:p w14:paraId="4CD40E03" w14:textId="77777777" w:rsidR="00E44908" w:rsidRDefault="00E44908" w:rsidP="001C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ACC" w14:textId="77777777" w:rsidR="001C302D" w:rsidRDefault="001C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8E2" w14:textId="5EE8C4D9" w:rsidR="001C302D" w:rsidRDefault="001C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2264" w14:textId="77777777" w:rsidR="001C302D" w:rsidRDefault="001C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407"/>
    <w:multiLevelType w:val="hybridMultilevel"/>
    <w:tmpl w:val="819CD082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DA5"/>
    <w:multiLevelType w:val="hybridMultilevel"/>
    <w:tmpl w:val="819CD082"/>
    <w:lvl w:ilvl="0" w:tplc="588A08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41AA8"/>
    <w:multiLevelType w:val="hybridMultilevel"/>
    <w:tmpl w:val="819CD082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35B1"/>
    <w:multiLevelType w:val="hybridMultilevel"/>
    <w:tmpl w:val="819CD082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C1C"/>
    <w:multiLevelType w:val="hybridMultilevel"/>
    <w:tmpl w:val="6B1221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737890">
    <w:abstractNumId w:val="1"/>
  </w:num>
  <w:num w:numId="2" w16cid:durableId="1780685601">
    <w:abstractNumId w:val="4"/>
  </w:num>
  <w:num w:numId="3" w16cid:durableId="1143694419">
    <w:abstractNumId w:val="2"/>
  </w:num>
  <w:num w:numId="4" w16cid:durableId="2061325265">
    <w:abstractNumId w:val="3"/>
  </w:num>
  <w:num w:numId="5" w16cid:durableId="16996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4"/>
    <w:rsid w:val="000A046F"/>
    <w:rsid w:val="000B2F2E"/>
    <w:rsid w:val="000E0812"/>
    <w:rsid w:val="000E31E2"/>
    <w:rsid w:val="001916E3"/>
    <w:rsid w:val="001C302D"/>
    <w:rsid w:val="00283FF0"/>
    <w:rsid w:val="0029796B"/>
    <w:rsid w:val="002F1485"/>
    <w:rsid w:val="004504B0"/>
    <w:rsid w:val="00455ECC"/>
    <w:rsid w:val="005033DB"/>
    <w:rsid w:val="0054346E"/>
    <w:rsid w:val="005453C6"/>
    <w:rsid w:val="005C3879"/>
    <w:rsid w:val="006A506F"/>
    <w:rsid w:val="007643A3"/>
    <w:rsid w:val="007E7B04"/>
    <w:rsid w:val="008B035C"/>
    <w:rsid w:val="00AB0FF7"/>
    <w:rsid w:val="00AB23C4"/>
    <w:rsid w:val="00AE4D7B"/>
    <w:rsid w:val="00C47E15"/>
    <w:rsid w:val="00C76D68"/>
    <w:rsid w:val="00D452C5"/>
    <w:rsid w:val="00D47DFC"/>
    <w:rsid w:val="00E44908"/>
    <w:rsid w:val="00F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B3922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2D"/>
  </w:style>
  <w:style w:type="paragraph" w:styleId="Footer">
    <w:name w:val="footer"/>
    <w:basedOn w:val="Normal"/>
    <w:link w:val="Foot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2023-12-11T18:16:00Z</cp:lastPrinted>
  <dcterms:created xsi:type="dcterms:W3CDTF">2023-12-11T18:01:00Z</dcterms:created>
  <dcterms:modified xsi:type="dcterms:W3CDTF">2023-12-11T22:02:00Z</dcterms:modified>
</cp:coreProperties>
</file>